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2">
      <w:pPr>
        <w:tabs>
          <w:tab w:val="left" w:leader="none" w:pos="7031"/>
        </w:tabs>
        <w:rPr>
          <w:rFonts w:ascii="Cambria" w:cs="Cambria" w:eastAsia="Cambria" w:hAnsi="Cambria"/>
          <w:sz w:val="24"/>
          <w:szCs w:val="24"/>
        </w:rPr>
      </w:pPr>
      <w:r w:rsidDel="00000000" w:rsidR="00000000" w:rsidRPr="00000000">
        <w:rPr>
          <w:rFonts w:ascii="Cambria" w:cs="Cambria" w:eastAsia="Cambria" w:hAnsi="Cambria"/>
          <w:sz w:val="20"/>
          <w:szCs w:val="20"/>
          <w:rtl w:val="0"/>
        </w:rPr>
        <w:t xml:space="preserve">Betreft: verzoek om sponsoring Nationale Voorleeslunch 2025</w:t>
        <w:tab/>
        <w:tab/>
        <w:tab/>
      </w:r>
      <w:r w:rsidDel="00000000" w:rsidR="00000000" w:rsidRPr="00000000">
        <w:rPr>
          <w:rFonts w:ascii="Cambria" w:cs="Cambria" w:eastAsia="Cambria" w:hAnsi="Cambria"/>
          <w:color w:val="ff0000"/>
          <w:sz w:val="20"/>
          <w:szCs w:val="20"/>
          <w:rtl w:val="0"/>
        </w:rPr>
        <w:t xml:space="preserve">datum</w:t>
      </w:r>
      <w:r w:rsidDel="00000000" w:rsidR="00000000" w:rsidRPr="00000000">
        <w:rPr>
          <w:rtl w:val="0"/>
        </w:rPr>
      </w:r>
    </w:p>
    <w:p w:rsidR="00000000" w:rsidDel="00000000" w:rsidP="00000000" w:rsidRDefault="00000000" w:rsidRPr="00000000" w14:paraId="00000003">
      <w:pPr>
        <w:spacing w:line="12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tabs>
          <w:tab w:val="left" w:leader="none" w:pos="993"/>
          <w:tab w:val="left" w:leader="none" w:pos="1418"/>
        </w:tabs>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4"/>
          <w:szCs w:val="24"/>
          <w:rtl w:val="0"/>
        </w:rPr>
        <w:t xml:space="preserve">Geachte </w:t>
      </w:r>
      <w:r w:rsidDel="00000000" w:rsidR="00000000" w:rsidRPr="00000000">
        <w:rPr>
          <w:rFonts w:ascii="Cambria" w:cs="Cambria" w:eastAsia="Cambria" w:hAnsi="Cambria"/>
          <w:color w:val="ff0000"/>
          <w:sz w:val="24"/>
          <w:szCs w:val="24"/>
          <w:rtl w:val="0"/>
        </w:rPr>
        <w:t xml:space="preserve">(vul naam in),</w:t>
      </w:r>
      <w:r w:rsidDel="00000000" w:rsidR="00000000" w:rsidRPr="00000000">
        <w:rPr>
          <w:rtl w:val="0"/>
        </w:rPr>
      </w:r>
    </w:p>
    <w:p w:rsidR="00000000" w:rsidDel="00000000" w:rsidP="00000000" w:rsidRDefault="00000000" w:rsidRPr="00000000" w14:paraId="00000006">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7">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Op vrijdag 3 oktober 2025, Nationale Ouderendag, vindt de Nationale Voorleeslunch plaats. Ook </w:t>
      </w:r>
      <w:r w:rsidDel="00000000" w:rsidR="00000000" w:rsidRPr="00000000">
        <w:rPr>
          <w:rFonts w:ascii="Cambria" w:cs="Cambria" w:eastAsia="Cambria" w:hAnsi="Cambria"/>
          <w:color w:val="ff0000"/>
          <w:sz w:val="24"/>
          <w:szCs w:val="24"/>
          <w:rtl w:val="0"/>
        </w:rPr>
        <w:t xml:space="preserve">(vul naam organisatie in) </w:t>
      </w:r>
      <w:r w:rsidDel="00000000" w:rsidR="00000000" w:rsidRPr="00000000">
        <w:rPr>
          <w:rFonts w:ascii="Cambria" w:cs="Cambria" w:eastAsia="Cambria" w:hAnsi="Cambria"/>
          <w:sz w:val="24"/>
          <w:szCs w:val="24"/>
          <w:rtl w:val="0"/>
        </w:rPr>
        <w:t xml:space="preserve">doet van harte mee aan dit evenement en organiseert op 3 oktober een Voorleeslunch, waarbij </w:t>
      </w:r>
      <w:r w:rsidDel="00000000" w:rsidR="00000000" w:rsidRPr="00000000">
        <w:rPr>
          <w:rFonts w:ascii="Cambria" w:cs="Cambria" w:eastAsia="Cambria" w:hAnsi="Cambria"/>
          <w:color w:val="ff0000"/>
          <w:sz w:val="24"/>
          <w:szCs w:val="24"/>
          <w:rtl w:val="0"/>
        </w:rPr>
        <w:t xml:space="preserve">(vul naam voorlezer in)</w:t>
      </w:r>
      <w:r w:rsidDel="00000000" w:rsidR="00000000" w:rsidRPr="00000000">
        <w:rPr>
          <w:rFonts w:ascii="Cambria" w:cs="Cambria" w:eastAsia="Cambria" w:hAnsi="Cambria"/>
          <w:sz w:val="24"/>
          <w:szCs w:val="24"/>
          <w:rtl w:val="0"/>
        </w:rPr>
        <w:t xml:space="preserve"> komt voorlezen aan een groep ouderen. Wij willen u vragen om bij te dragen aan dit bijzondere evenement, in de vorm van </w:t>
      </w:r>
      <w:r w:rsidDel="00000000" w:rsidR="00000000" w:rsidRPr="00000000">
        <w:rPr>
          <w:rFonts w:ascii="Cambria" w:cs="Cambria" w:eastAsia="Cambria" w:hAnsi="Cambria"/>
          <w:color w:val="ff0000"/>
          <w:sz w:val="24"/>
          <w:szCs w:val="24"/>
          <w:rtl w:val="0"/>
        </w:rPr>
        <w:t xml:space="preserve">(vul in welke vorm van sponsoring u vraagt)</w:t>
      </w: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08">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9">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Voorlezen aan ouderen</w:t>
      </w:r>
    </w:p>
    <w:p w:rsidR="00000000" w:rsidDel="00000000" w:rsidP="00000000" w:rsidRDefault="00000000" w:rsidRPr="00000000" w14:paraId="0000000A">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Voorlezen kan een rol spelen in het doorbreken van het isolement waarin sommige ouderen verkeren. Het voorlezen van een mooi verhaal of gedicht geeft ontspanning en sfeer en is vaak een aanleiding om met elkaar te praten of herinneringen op te halen. Ook kunnen sommige ouderen door een visuele beperking niet (makkelijk) meer zelf lezen. Door voorgelezen te worden, kunnen ze toch genieten van verhalen. </w:t>
      </w:r>
    </w:p>
    <w:p w:rsidR="00000000" w:rsidDel="00000000" w:rsidP="00000000" w:rsidRDefault="00000000" w:rsidRPr="00000000" w14:paraId="0000000B">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C">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Door deel te nemen aan de Nationale Voorleeslunch en hier in samenwerking met de landelijke organisatie persaandacht voor te genereren, willen wij laten zien dat het voorlezen van een goed boek veel plezier verschaft aan mensen van alle leeftijden.</w:t>
      </w:r>
    </w:p>
    <w:p w:rsidR="00000000" w:rsidDel="00000000" w:rsidP="00000000" w:rsidRDefault="00000000" w:rsidRPr="00000000" w14:paraId="0000000D">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E">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Helpt u mee?</w:t>
      </w:r>
    </w:p>
    <w:p w:rsidR="00000000" w:rsidDel="00000000" w:rsidP="00000000" w:rsidRDefault="00000000" w:rsidRPr="00000000" w14:paraId="0000000F">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 afloop van het voorlezen willen we de ouderen én de voorlezer trakteren op een lunch. Hierbij vragen wij graag uw hulp. Wij willen </w:t>
      </w:r>
      <w:r w:rsidDel="00000000" w:rsidR="00000000" w:rsidRPr="00000000">
        <w:rPr>
          <w:rFonts w:ascii="Cambria" w:cs="Cambria" w:eastAsia="Cambria" w:hAnsi="Cambria"/>
          <w:color w:val="ff0000"/>
          <w:sz w:val="24"/>
          <w:szCs w:val="24"/>
          <w:rtl w:val="0"/>
        </w:rPr>
        <w:t xml:space="preserve">(naam bedrijf invullen)</w:t>
      </w:r>
      <w:r w:rsidDel="00000000" w:rsidR="00000000" w:rsidRPr="00000000">
        <w:rPr>
          <w:rFonts w:ascii="Cambria" w:cs="Cambria" w:eastAsia="Cambria" w:hAnsi="Cambria"/>
          <w:sz w:val="24"/>
          <w:szCs w:val="24"/>
          <w:rtl w:val="0"/>
        </w:rPr>
        <w:t xml:space="preserve"> vragen om een bijdrage in</w:t>
      </w:r>
    </w:p>
    <w:p w:rsidR="00000000" w:rsidDel="00000000" w:rsidP="00000000" w:rsidRDefault="00000000" w:rsidRPr="00000000" w14:paraId="00000010">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natura. Daarbij denken wij in eerste instantie aan </w:t>
      </w:r>
      <w:r w:rsidDel="00000000" w:rsidR="00000000" w:rsidRPr="00000000">
        <w:rPr>
          <w:rFonts w:ascii="Cambria" w:cs="Cambria" w:eastAsia="Cambria" w:hAnsi="Cambria"/>
          <w:color w:val="ff0000"/>
          <w:sz w:val="24"/>
          <w:szCs w:val="24"/>
          <w:rtl w:val="0"/>
        </w:rPr>
        <w:t xml:space="preserve">(benoem wat u het liefst zou ontvangen)</w:t>
      </w:r>
      <w:r w:rsidDel="00000000" w:rsidR="00000000" w:rsidRPr="00000000">
        <w:rPr>
          <w:rFonts w:ascii="Cambria" w:cs="Cambria" w:eastAsia="Cambria" w:hAnsi="Cambria"/>
          <w:sz w:val="24"/>
          <w:szCs w:val="24"/>
          <w:rtl w:val="0"/>
        </w:rPr>
        <w:t xml:space="preserve">. Maar wij staan uiteraard ook open voor een voorstel van uw kant. </w:t>
      </w:r>
    </w:p>
    <w:p w:rsidR="00000000" w:rsidDel="00000000" w:rsidP="00000000" w:rsidRDefault="00000000" w:rsidRPr="00000000" w14:paraId="00000011">
      <w:pPr>
        <w:rPr>
          <w:rFonts w:ascii="Cambria" w:cs="Cambria" w:eastAsia="Cambria" w:hAnsi="Cambria"/>
          <w:color w:val="00b0f0"/>
          <w:sz w:val="24"/>
          <w:szCs w:val="24"/>
        </w:rPr>
      </w:pPr>
      <w:r w:rsidDel="00000000" w:rsidR="00000000" w:rsidRPr="00000000">
        <w:rPr>
          <w:rtl w:val="0"/>
        </w:rPr>
      </w:r>
    </w:p>
    <w:p w:rsidR="00000000" w:rsidDel="00000000" w:rsidP="00000000" w:rsidRDefault="00000000" w:rsidRPr="00000000" w14:paraId="00000012">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Indien u ons helpt door middel van sponsoring, dan zullen wij dit meenemen in alle uitingen rondom het evenement, waaronder een persbericht, artikelen op onze website en social media. De afgelopen jaren heeft de Nationale Voorleeslunch veel aandacht in de media gekregen. Ook dit jaar verwachten wij weer goede publiciteit.</w:t>
      </w:r>
    </w:p>
    <w:p w:rsidR="00000000" w:rsidDel="00000000" w:rsidP="00000000" w:rsidRDefault="00000000" w:rsidRPr="00000000" w14:paraId="00000013">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4">
      <w:pPr>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Wij hopen van harte dat u ons wilt helpen de Voorleeslunch tot een succes te maken! Wij zullen binnenkort telefonisch contact met u opnemen. Indien u vragen heeft kunt u natuurlijk ook contact met ons opnemen via </w:t>
      </w:r>
      <w:r w:rsidDel="00000000" w:rsidR="00000000" w:rsidRPr="00000000">
        <w:rPr>
          <w:rFonts w:ascii="Cambria" w:cs="Cambria" w:eastAsia="Cambria" w:hAnsi="Cambria"/>
          <w:color w:val="ff0000"/>
          <w:sz w:val="24"/>
          <w:szCs w:val="24"/>
          <w:rtl w:val="0"/>
        </w:rPr>
        <w:t xml:space="preserve">(vul hier telefoonnummer en emailadres van uw contactpersoon in).</w:t>
      </w:r>
    </w:p>
    <w:p w:rsidR="00000000" w:rsidDel="00000000" w:rsidP="00000000" w:rsidRDefault="00000000" w:rsidRPr="00000000" w14:paraId="00000015">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6">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Met vriendelijke groet,</w:t>
      </w:r>
    </w:p>
    <w:p w:rsidR="00000000" w:rsidDel="00000000" w:rsidP="00000000" w:rsidRDefault="00000000" w:rsidRPr="00000000" w14:paraId="00000017">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8">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(handtekening)</w:t>
      </w:r>
    </w:p>
    <w:p w:rsidR="00000000" w:rsidDel="00000000" w:rsidP="00000000" w:rsidRDefault="00000000" w:rsidRPr="00000000" w14:paraId="00000019">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(Naam)</w:t>
      </w:r>
    </w:p>
    <w:p w:rsidR="00000000" w:rsidDel="00000000" w:rsidP="00000000" w:rsidRDefault="00000000" w:rsidRPr="00000000" w14:paraId="0000001A">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(Functie) </w:t>
      </w:r>
    </w:p>
    <w:p w:rsidR="00000000" w:rsidDel="00000000" w:rsidP="00000000" w:rsidRDefault="00000000" w:rsidRPr="00000000" w14:paraId="0000001B">
      <w:pPr>
        <w:rPr>
          <w:rFonts w:ascii="Cambria" w:cs="Cambria" w:eastAsia="Cambria" w:hAnsi="Cambria"/>
          <w:color w:val="ff0000"/>
          <w:sz w:val="24"/>
          <w:szCs w:val="24"/>
        </w:rPr>
      </w:pPr>
      <w:r w:rsidDel="00000000" w:rsidR="00000000" w:rsidRPr="00000000">
        <w:rPr>
          <w:rtl w:val="0"/>
        </w:rPr>
      </w:r>
    </w:p>
    <w:p w:rsidR="00000000" w:rsidDel="00000000" w:rsidP="00000000" w:rsidRDefault="00000000" w:rsidRPr="00000000" w14:paraId="0000001C">
      <w:pPr>
        <w:rPr>
          <w:rFonts w:ascii="Cambria" w:cs="Cambria" w:eastAsia="Cambria" w:hAnsi="Cambria"/>
          <w:color w:val="ff0000"/>
          <w:sz w:val="24"/>
          <w:szCs w:val="24"/>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sectPr>
      <w:headerReference r:id="rId7" w:type="default"/>
      <w:pgSz w:h="16838" w:w="11906" w:orient="portrait"/>
      <w:pgMar w:bottom="142" w:top="3119"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mbr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1552575</wp:posOffset>
          </wp:positionH>
          <wp:positionV relativeFrom="paragraph">
            <wp:posOffset>571500</wp:posOffset>
          </wp:positionV>
          <wp:extent cx="2913698" cy="720494"/>
          <wp:effectExtent b="0" l="0" r="0" t="0"/>
          <wp:wrapNone/>
          <wp:docPr id="1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913698" cy="720494"/>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-542924</wp:posOffset>
          </wp:positionH>
          <wp:positionV relativeFrom="paragraph">
            <wp:posOffset>-431799</wp:posOffset>
          </wp:positionV>
          <wp:extent cx="3200400" cy="1959610"/>
          <wp:effectExtent b="0" l="0" r="0" t="0"/>
          <wp:wrapSquare wrapText="bothSides" distB="0" distT="0" distL="0" distR="0"/>
          <wp:docPr descr="Logo leescoalitie" id="12" name="image1.jpg"/>
          <a:graphic>
            <a:graphicData uri="http://schemas.openxmlformats.org/drawingml/2006/picture">
              <pic:pic>
                <pic:nvPicPr>
                  <pic:cNvPr descr="Logo leescoalitie" id="0" name="image1.jpg"/>
                  <pic:cNvPicPr preferRelativeResize="0"/>
                </pic:nvPicPr>
                <pic:blipFill>
                  <a:blip r:embed="rId2"/>
                  <a:srcRect b="-6064" l="-23070" r="-71983" t="-12766"/>
                  <a:stretch>
                    <a:fillRect/>
                  </a:stretch>
                </pic:blipFill>
                <pic:spPr>
                  <a:xfrm>
                    <a:off x="0" y="0"/>
                    <a:ext cx="3200400" cy="19596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Garamond" w:cs="Garamond" w:eastAsia="Garamond" w:hAnsi="Garamond"/>
        <w:sz w:val="22"/>
        <w:szCs w:val="22"/>
        <w:lang w:va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sid w:val="005C6CA3"/>
    <w:rPr>
      <w:rFonts w:ascii="StempelGaramond Roman" w:hAnsi="StempelGaramond Roman"/>
      <w:sz w:val="22"/>
      <w:lang w:val="nl"/>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Hyperlink">
    <w:name w:val="Hyperlink"/>
    <w:rsid w:val="005C6CA3"/>
    <w:rPr>
      <w:color w:val="0000ff"/>
      <w:u w:val="single"/>
    </w:rPr>
  </w:style>
  <w:style w:type="paragraph" w:styleId="Ballontekst">
    <w:name w:val="Balloon Text"/>
    <w:basedOn w:val="Standaard"/>
    <w:semiHidden w:val="1"/>
    <w:rsid w:val="00DF3193"/>
    <w:rPr>
      <w:rFonts w:ascii="Tahoma" w:cs="Tahoma" w:hAnsi="Tahoma"/>
      <w:sz w:val="16"/>
      <w:szCs w:val="16"/>
    </w:rPr>
  </w:style>
  <w:style w:type="character" w:styleId="GevolgdeHyperlink">
    <w:name w:val="FollowedHyperlink"/>
    <w:rsid w:val="00DF3193"/>
    <w:rPr>
      <w:color w:val="800080"/>
      <w:u w:val="single"/>
    </w:rPr>
  </w:style>
  <w:style w:type="character" w:styleId="Verwijzingopmerking">
    <w:name w:val="annotation reference"/>
    <w:rsid w:val="000C06B1"/>
    <w:rPr>
      <w:sz w:val="16"/>
      <w:szCs w:val="16"/>
    </w:rPr>
  </w:style>
  <w:style w:type="paragraph" w:styleId="Tekstopmerking">
    <w:name w:val="annotation text"/>
    <w:basedOn w:val="Standaard"/>
    <w:link w:val="TekstopmerkingChar"/>
    <w:rsid w:val="000C06B1"/>
    <w:rPr>
      <w:sz w:val="20"/>
    </w:rPr>
  </w:style>
  <w:style w:type="character" w:styleId="TekstopmerkingChar" w:customStyle="1">
    <w:name w:val="Tekst opmerking Char"/>
    <w:link w:val="Tekstopmerking"/>
    <w:rsid w:val="000C06B1"/>
    <w:rPr>
      <w:rFonts w:ascii="StempelGaramond Roman" w:hAnsi="StempelGaramond Roman"/>
      <w:lang w:val="nl"/>
    </w:rPr>
  </w:style>
  <w:style w:type="paragraph" w:styleId="Onderwerpvanopmerking">
    <w:name w:val="annotation subject"/>
    <w:basedOn w:val="Tekstopmerking"/>
    <w:next w:val="Tekstopmerking"/>
    <w:link w:val="OnderwerpvanopmerkingChar"/>
    <w:rsid w:val="000C06B1"/>
    <w:rPr>
      <w:b w:val="1"/>
      <w:bCs w:val="1"/>
    </w:rPr>
  </w:style>
  <w:style w:type="character" w:styleId="OnderwerpvanopmerkingChar" w:customStyle="1">
    <w:name w:val="Onderwerp van opmerking Char"/>
    <w:link w:val="Onderwerpvanopmerking"/>
    <w:rsid w:val="000C06B1"/>
    <w:rPr>
      <w:rFonts w:ascii="StempelGaramond Roman" w:hAnsi="StempelGaramond Roman"/>
      <w:b w:val="1"/>
      <w:bCs w:val="1"/>
      <w:lang w:val="nl"/>
    </w:rPr>
  </w:style>
  <w:style w:type="paragraph" w:styleId="Normaalweb">
    <w:name w:val="Normal (Web)"/>
    <w:basedOn w:val="Standaard"/>
    <w:uiPriority w:val="99"/>
    <w:rsid w:val="002C6870"/>
    <w:pPr>
      <w:spacing w:after="100" w:afterAutospacing="1" w:before="100" w:beforeAutospacing="1"/>
    </w:pPr>
    <w:rPr>
      <w:rFonts w:ascii="Times New Roman" w:hAnsi="Times New Roman"/>
      <w:sz w:val="24"/>
      <w:szCs w:val="24"/>
      <w:lang w:val="nl-NL"/>
    </w:rPr>
  </w:style>
  <w:style w:type="paragraph" w:styleId="Normaa1" w:customStyle="1">
    <w:name w:val="Normaa1"/>
    <w:uiPriority w:val="99"/>
    <w:rsid w:val="00806657"/>
    <w:rPr>
      <w:rFonts w:ascii="Cambria" w:cs="Cambria" w:eastAsia="MS Mincho" w:hAnsi="Cambria"/>
      <w:sz w:val="24"/>
      <w:szCs w:val="24"/>
      <w:lang w:bidi="en-US"/>
    </w:rPr>
  </w:style>
  <w:style w:type="paragraph" w:styleId="Revisie">
    <w:name w:val="Revision"/>
    <w:hidden w:val="1"/>
    <w:uiPriority w:val="99"/>
    <w:semiHidden w:val="1"/>
    <w:rsid w:val="00B875DF"/>
    <w:rPr>
      <w:rFonts w:ascii="StempelGaramond Roman" w:hAnsi="StempelGaramond Roman"/>
      <w:sz w:val="22"/>
      <w:lang w:val="n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4cmV8Tg5GTnRpQyMHiERiTmo/Q==">CgMxLjAyCGguZ2pkZ3hzOAByITFFQnRrNmxEOFozUERLWm9Fc1FrcUNYR1hOWUtUcEFkbg==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2019-05-07T13:33:00Z</dcterms:created>
  <dc:creator>Diane van Hesteren</dc:creator>
</cp:coreProperties>
</file>